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D6F95" w:rsidP="00D774F2">
      <w:pPr>
        <w:spacing w:line="240" w:lineRule="auto"/>
        <w:ind w:left="426"/>
        <w:contextualSpacing/>
        <w:jc w:val="center"/>
        <w:rPr>
          <w:b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32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<v:shadow on="t" color="black" opacity="24903f" origin=",.5" offset="0,.55556mm"/>
          </v:rect>
        </w:pic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D774F2">
      <w:pPr>
        <w:spacing w:line="240" w:lineRule="auto"/>
        <w:ind w:left="426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D774F2">
      <w:pPr>
        <w:spacing w:line="240" w:lineRule="auto"/>
        <w:ind w:left="426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5D6F95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BF723B" w:rsidRPr="00C8413A" w:rsidRDefault="00BF723B" w:rsidP="00957E90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           </w:t>
                  </w:r>
                  <w:r w:rsidRPr="00C8413A">
                    <w:rPr>
                      <w:b/>
                      <w:color w:val="000000" w:themeColor="text1"/>
                      <w:sz w:val="18"/>
                      <w:szCs w:val="18"/>
                    </w:rPr>
                    <w:t>СБОРНИКИ ЦЕН  НА ПРОЕКТНЫЕ РАБОТЫ</w:t>
                  </w:r>
                </w:p>
              </w:txbxContent>
            </v:textbox>
          </v:roundrect>
        </w:pict>
      </w:r>
    </w:p>
    <w:p w:rsidR="004C1B7C" w:rsidRDefault="004C1B7C"/>
    <w:p w:rsidR="004C1B7C" w:rsidRPr="004C1B7C" w:rsidRDefault="004C1B7C" w:rsidP="004C1B7C"/>
    <w:p w:rsidR="004C1B7C" w:rsidRPr="004C1B7C" w:rsidRDefault="005D6F95" w:rsidP="004C1B7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53.5pt;margin-top:142.5pt;width:357.25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BF723B" w:rsidRPr="00D774F2" w:rsidRDefault="00BF723B" w:rsidP="00AF3E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4"/>
                    </w:rPr>
                  </w:pPr>
                  <w:r w:rsidRPr="00D774F2">
                    <w:rPr>
                      <w:rFonts w:ascii="Times New Roman" w:hAnsi="Times New Roman" w:cs="Times New Roman"/>
                      <w:b/>
                      <w:sz w:val="40"/>
                      <w:szCs w:val="44"/>
                    </w:rPr>
                    <w:t xml:space="preserve">Сборник цен на проектные работы для строительства  </w:t>
                  </w:r>
                </w:p>
                <w:p w:rsidR="00BF723B" w:rsidRPr="00D774F2" w:rsidRDefault="00BF723B" w:rsidP="00AF3EC6">
                  <w:pPr>
                    <w:spacing w:line="240" w:lineRule="auto"/>
                    <w:jc w:val="center"/>
                    <w:rPr>
                      <w:b/>
                      <w:i/>
                      <w:sz w:val="40"/>
                      <w:szCs w:val="44"/>
                    </w:rPr>
                  </w:pPr>
                </w:p>
                <w:p w:rsidR="00BF723B" w:rsidRPr="00D774F2" w:rsidRDefault="00BF723B" w:rsidP="00AF3EC6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D774F2">
                    <w:rPr>
                      <w:b/>
                      <w:sz w:val="28"/>
                      <w:szCs w:val="32"/>
                    </w:rPr>
                    <w:t xml:space="preserve"> </w:t>
                  </w:r>
                </w:p>
                <w:p w:rsidR="00BF723B" w:rsidRPr="00D774F2" w:rsidRDefault="00BF723B" w:rsidP="00AF3EC6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</w:p>
                <w:p w:rsidR="00CE1C4C" w:rsidRPr="00732869" w:rsidRDefault="00CE1C4C" w:rsidP="00CE1C4C">
                  <w:pPr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56"/>
                    </w:rPr>
                  </w:pPr>
                  <w:bookmarkStart w:id="0" w:name="PO0000001"/>
                  <w:r w:rsidRPr="0073286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48"/>
                      <w:szCs w:val="56"/>
                    </w:rPr>
                    <w:t>Раздел 41</w:t>
                  </w:r>
                </w:p>
                <w:bookmarkEnd w:id="0"/>
                <w:p w:rsidR="00CE1C4C" w:rsidRPr="00732869" w:rsidRDefault="00CE1C4C" w:rsidP="00CE1C4C">
                  <w:pPr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48"/>
                      <w:szCs w:val="56"/>
                    </w:rPr>
                  </w:pPr>
                  <w:r w:rsidRPr="0073286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48"/>
                      <w:szCs w:val="56"/>
                    </w:rPr>
                    <w:t>Объекты обустройства геологии</w:t>
                  </w:r>
                </w:p>
                <w:p w:rsidR="00BF723B" w:rsidRPr="00655095" w:rsidRDefault="00BF723B" w:rsidP="000B5EC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5D6F95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<v:shadow on="t" color="black" opacity="24903f" origin=",.5" offset="0,.55556mm"/>
            <v:textbox>
              <w:txbxContent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Издание официальное</w:t>
                  </w: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BF723B" w:rsidRPr="00957E90" w:rsidRDefault="00BF723B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E866C4" w:rsidRDefault="005D6F95" w:rsidP="00D774F2">
      <w:pPr>
        <w:ind w:left="1134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_x0000_s1028" type="#_x0000_t202" style="position:absolute;left:0;text-align:left;margin-left:262.8pt;margin-top:724.4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BF723B" w:rsidRPr="00881311" w:rsidRDefault="00BF723B" w:rsidP="0088131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81311">
                    <w:rPr>
                      <w:b/>
                      <w:sz w:val="24"/>
                      <w:szCs w:val="24"/>
                    </w:rPr>
                    <w:t>Бишкек 201</w:t>
                  </w: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  <w:r w:rsidR="00D774F2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800C6A6" wp14:editId="00D1CEA9">
            <wp:simplePos x="0" y="0"/>
            <wp:positionH relativeFrom="margin">
              <wp:posOffset>-549910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C8413A" w:rsidRPr="00D774F2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 w:rsidR="00C8413A" w:rsidRPr="00D774F2">
        <w:rPr>
          <w:rFonts w:ascii="Times New Roman" w:hAnsi="Times New Roman" w:cs="Times New Roman"/>
        </w:rPr>
        <w:t>-К</w:t>
      </w:r>
      <w:proofErr w:type="gramEnd"/>
      <w:r w:rsidR="00C8413A" w:rsidRPr="00D774F2">
        <w:rPr>
          <w:rFonts w:ascii="Times New Roman" w:hAnsi="Times New Roman" w:cs="Times New Roman"/>
        </w:rPr>
        <w:t>ОМ</w:t>
      </w:r>
      <w:r w:rsidR="00732869">
        <w:rPr>
          <w:rFonts w:ascii="Times New Roman" w:hAnsi="Times New Roman" w:cs="Times New Roman"/>
        </w:rPr>
        <w:t>М</w:t>
      </w:r>
      <w:r w:rsidR="00C8413A" w:rsidRPr="00D774F2">
        <w:rPr>
          <w:rFonts w:ascii="Times New Roman" w:hAnsi="Times New Roman" w:cs="Times New Roman"/>
        </w:rPr>
        <w:t xml:space="preserve">УНАЛЬНОГО ХОЗЯЙСТВА ПРИ ПРАВИТЕЛЬСТВЕ </w:t>
      </w:r>
      <w:r w:rsidR="00D774F2">
        <w:rPr>
          <w:rFonts w:ascii="Times New Roman" w:hAnsi="Times New Roman" w:cs="Times New Roman"/>
        </w:rPr>
        <w:t xml:space="preserve">КЫРГЫЗСКОЙ </w:t>
      </w:r>
      <w:r w:rsidR="00C8413A" w:rsidRPr="00D774F2">
        <w:rPr>
          <w:rFonts w:ascii="Times New Roman" w:hAnsi="Times New Roman" w:cs="Times New Roman"/>
        </w:rPr>
        <w:t>РЕСПУБЛИКИ</w:t>
      </w:r>
    </w:p>
    <w:p w:rsidR="00D774F2" w:rsidRPr="00D774F2" w:rsidRDefault="00D774F2" w:rsidP="00D774F2">
      <w:pPr>
        <w:ind w:left="1134"/>
        <w:jc w:val="center"/>
        <w:rPr>
          <w:rFonts w:ascii="Times New Roman" w:hAnsi="Times New Roman" w:cs="Times New Roman"/>
        </w:rPr>
      </w:pPr>
    </w:p>
    <w:p w:rsidR="00E866C4" w:rsidRPr="00FE76AA" w:rsidRDefault="00732869" w:rsidP="00D774F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67.65pt;margin-top:43.75pt;width:287.3pt;height:0;z-index:251669504" o:connectortype="straight"/>
        </w:pic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>:    приказом Государственного агентства архитектуры, строительства и жилищно-коммунального хозяйства при Правительстве Кыргызской Республики  от</w:t>
      </w:r>
    </w:p>
    <w:p w:rsidR="00E866C4" w:rsidRPr="00FE76AA" w:rsidRDefault="00E866C4" w:rsidP="00D774F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D774F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D774F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D774F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D774F2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C4C" w:rsidRDefault="00E866C4" w:rsidP="00D774F2">
      <w:pPr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E1C4C">
        <w:rPr>
          <w:rFonts w:ascii="Times New Roman" w:hAnsi="Times New Roman" w:cs="Times New Roman"/>
          <w:color w:val="000000"/>
          <w:sz w:val="24"/>
          <w:szCs w:val="30"/>
        </w:rPr>
        <w:t xml:space="preserve">РАЗДЕЛ 41. </w:t>
      </w:r>
      <w:r w:rsidR="00CE1C4C">
        <w:rPr>
          <w:rFonts w:ascii="Times New Roman" w:hAnsi="Times New Roman" w:cs="Times New Roman"/>
          <w:sz w:val="24"/>
          <w:szCs w:val="30"/>
        </w:rPr>
        <w:t>«</w:t>
      </w:r>
      <w:r w:rsidR="00CE1C4C">
        <w:rPr>
          <w:rFonts w:ascii="Times New Roman" w:hAnsi="Times New Roman" w:cs="Times New Roman"/>
          <w:color w:val="000000"/>
          <w:sz w:val="24"/>
          <w:szCs w:val="30"/>
        </w:rPr>
        <w:t>ОБЪЕ</w:t>
      </w:r>
      <w:r w:rsidR="00CE1C4C">
        <w:rPr>
          <w:rFonts w:ascii="Times New Roman" w:hAnsi="Times New Roman" w:cs="Times New Roman"/>
          <w:sz w:val="24"/>
          <w:szCs w:val="30"/>
        </w:rPr>
        <w:t>КТ</w:t>
      </w:r>
      <w:r w:rsidR="00CE1C4C">
        <w:rPr>
          <w:rFonts w:ascii="Times New Roman" w:hAnsi="Times New Roman" w:cs="Times New Roman"/>
          <w:color w:val="000000"/>
          <w:sz w:val="24"/>
          <w:szCs w:val="30"/>
        </w:rPr>
        <w:t>Ы ОБУСТР</w:t>
      </w:r>
      <w:r w:rsidR="00CE1C4C">
        <w:rPr>
          <w:rFonts w:ascii="Times New Roman" w:hAnsi="Times New Roman" w:cs="Times New Roman"/>
          <w:sz w:val="24"/>
          <w:szCs w:val="30"/>
        </w:rPr>
        <w:t>О</w:t>
      </w:r>
      <w:r w:rsidR="00CE1C4C">
        <w:rPr>
          <w:rFonts w:ascii="Times New Roman" w:hAnsi="Times New Roman" w:cs="Times New Roman"/>
          <w:color w:val="000000"/>
          <w:sz w:val="24"/>
          <w:szCs w:val="30"/>
        </w:rPr>
        <w:t>ЙСТВА ГЕ</w:t>
      </w:r>
      <w:r w:rsidR="00CE1C4C">
        <w:rPr>
          <w:rFonts w:ascii="Times New Roman" w:hAnsi="Times New Roman" w:cs="Times New Roman"/>
          <w:sz w:val="24"/>
          <w:szCs w:val="30"/>
        </w:rPr>
        <w:t>О</w:t>
      </w:r>
      <w:r w:rsidR="00CE1C4C">
        <w:rPr>
          <w:rFonts w:ascii="Times New Roman" w:hAnsi="Times New Roman" w:cs="Times New Roman"/>
          <w:color w:val="000000"/>
          <w:sz w:val="24"/>
          <w:szCs w:val="30"/>
        </w:rPr>
        <w:t>ЛОГИИ»</w:t>
      </w:r>
    </w:p>
    <w:p w:rsidR="007A0A7D" w:rsidRDefault="007A0A7D" w:rsidP="00CE1C4C">
      <w:pPr>
        <w:shd w:val="clear" w:color="auto" w:fill="FFFFFF"/>
        <w:ind w:firstLine="65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655095" w:rsidRDefault="00655095" w:rsidP="00655095">
      <w:pPr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E4594F" w:rsidRDefault="00E4594F" w:rsidP="00CF5BD4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E4594F">
      <w:pPr>
        <w:shd w:val="clear" w:color="auto" w:fill="FFFFFF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E866C4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866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E866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D774F2" w:rsidRDefault="00D774F2" w:rsidP="00D774F2">
      <w:pPr>
        <w:pStyle w:val="1"/>
        <w:jc w:val="center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D774F2" w:rsidRDefault="00D774F2" w:rsidP="00D774F2"/>
    <w:p w:rsidR="00134739" w:rsidRPr="00D774F2" w:rsidRDefault="00134739" w:rsidP="00D774F2"/>
    <w:p w:rsidR="00CE1C4C" w:rsidRPr="00D774F2" w:rsidRDefault="00CE1C4C" w:rsidP="00D774F2">
      <w:pPr>
        <w:pStyle w:val="1"/>
        <w:jc w:val="center"/>
      </w:pPr>
      <w:r w:rsidRPr="00D774F2">
        <w:lastRenderedPageBreak/>
        <w:t>УКАЗАНИЯ ПО ПРИМЕНЕНИЮ ЦЕН</w:t>
      </w:r>
    </w:p>
    <w:p w:rsidR="00D774F2" w:rsidRDefault="00D774F2" w:rsidP="00CE1C4C">
      <w:pPr>
        <w:ind w:firstLine="283"/>
        <w:jc w:val="both"/>
        <w:rPr>
          <w:rFonts w:ascii="Times New Roman" w:hAnsi="Times New Roman"/>
          <w:color w:val="000000"/>
          <w:sz w:val="24"/>
          <w:szCs w:val="30"/>
        </w:rPr>
      </w:pPr>
    </w:p>
    <w:p w:rsidR="00CE1C4C" w:rsidRDefault="00CE1C4C" w:rsidP="00CE1C4C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30"/>
        </w:rPr>
        <w:t>1</w:t>
      </w:r>
      <w:r>
        <w:rPr>
          <w:rFonts w:ascii="Times New Roman" w:hAnsi="Times New Roman"/>
          <w:sz w:val="24"/>
          <w:szCs w:val="30"/>
        </w:rPr>
        <w:t>.</w:t>
      </w:r>
      <w:r>
        <w:rPr>
          <w:rFonts w:ascii="Times New Roman" w:hAnsi="Times New Roman"/>
          <w:color w:val="000000"/>
          <w:sz w:val="24"/>
          <w:szCs w:val="30"/>
        </w:rPr>
        <w:t xml:space="preserve"> Настоящий раздел </w:t>
      </w:r>
      <w:r>
        <w:rPr>
          <w:rFonts w:ascii="Times New Roman" w:hAnsi="Times New Roman"/>
          <w:sz w:val="24"/>
          <w:szCs w:val="30"/>
        </w:rPr>
        <w:t>С</w:t>
      </w:r>
      <w:r>
        <w:rPr>
          <w:rFonts w:ascii="Times New Roman" w:hAnsi="Times New Roman"/>
          <w:color w:val="000000"/>
          <w:sz w:val="24"/>
          <w:szCs w:val="30"/>
        </w:rPr>
        <w:t>борника содер</w:t>
      </w:r>
      <w:r>
        <w:rPr>
          <w:rFonts w:ascii="Times New Roman" w:hAnsi="Times New Roman"/>
          <w:sz w:val="24"/>
          <w:szCs w:val="30"/>
        </w:rPr>
        <w:t>ж</w:t>
      </w:r>
      <w:r>
        <w:rPr>
          <w:rFonts w:ascii="Times New Roman" w:hAnsi="Times New Roman"/>
          <w:color w:val="000000"/>
          <w:sz w:val="24"/>
          <w:szCs w:val="30"/>
        </w:rPr>
        <w:t xml:space="preserve">ит цены на разработку </w:t>
      </w:r>
      <w:r>
        <w:rPr>
          <w:rFonts w:ascii="Times New Roman" w:hAnsi="Times New Roman"/>
          <w:sz w:val="24"/>
          <w:szCs w:val="30"/>
        </w:rPr>
        <w:t>п</w:t>
      </w:r>
      <w:r>
        <w:rPr>
          <w:rFonts w:ascii="Times New Roman" w:hAnsi="Times New Roman"/>
          <w:color w:val="000000"/>
          <w:sz w:val="24"/>
          <w:szCs w:val="30"/>
        </w:rPr>
        <w:t>роектно</w:t>
      </w:r>
      <w:r>
        <w:rPr>
          <w:rFonts w:ascii="Times New Roman" w:hAnsi="Times New Roman"/>
          <w:sz w:val="24"/>
          <w:szCs w:val="30"/>
        </w:rPr>
        <w:t>-см</w:t>
      </w:r>
      <w:r>
        <w:rPr>
          <w:rFonts w:ascii="Times New Roman" w:hAnsi="Times New Roman"/>
          <w:color w:val="000000"/>
          <w:sz w:val="24"/>
          <w:szCs w:val="30"/>
        </w:rPr>
        <w:t xml:space="preserve">етной документации для </w:t>
      </w:r>
      <w:r>
        <w:rPr>
          <w:rFonts w:ascii="Times New Roman" w:hAnsi="Times New Roman"/>
          <w:sz w:val="24"/>
          <w:szCs w:val="30"/>
        </w:rPr>
        <w:t>с</w:t>
      </w:r>
      <w:r>
        <w:rPr>
          <w:rFonts w:ascii="Times New Roman" w:hAnsi="Times New Roman"/>
          <w:color w:val="000000"/>
          <w:sz w:val="24"/>
          <w:szCs w:val="30"/>
        </w:rPr>
        <w:t>троительства объектов обустройства геологоразведочных рабо</w:t>
      </w:r>
      <w:r>
        <w:rPr>
          <w:rFonts w:ascii="Times New Roman" w:hAnsi="Times New Roman"/>
          <w:sz w:val="24"/>
          <w:szCs w:val="30"/>
        </w:rPr>
        <w:t>т.</w:t>
      </w:r>
    </w:p>
    <w:p w:rsidR="00CE1C4C" w:rsidRDefault="00CE1C4C" w:rsidP="00CE1C4C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30"/>
        </w:rPr>
        <w:t>2. Производственно-технические базы включают в себя все типы специализированных производственных ба</w:t>
      </w:r>
      <w:r>
        <w:rPr>
          <w:rFonts w:ascii="Times New Roman" w:hAnsi="Times New Roman"/>
          <w:sz w:val="24"/>
          <w:szCs w:val="30"/>
        </w:rPr>
        <w:t xml:space="preserve">з, </w:t>
      </w:r>
      <w:r>
        <w:rPr>
          <w:rFonts w:ascii="Times New Roman" w:hAnsi="Times New Roman"/>
          <w:color w:val="000000"/>
          <w:sz w:val="24"/>
          <w:szCs w:val="30"/>
        </w:rPr>
        <w:t>в том числе: базы комплексных геологоразведочных экспеди</w:t>
      </w:r>
      <w:r>
        <w:rPr>
          <w:rFonts w:ascii="Times New Roman" w:hAnsi="Times New Roman"/>
          <w:sz w:val="24"/>
          <w:szCs w:val="30"/>
        </w:rPr>
        <w:t>ц</w:t>
      </w:r>
      <w:r>
        <w:rPr>
          <w:rFonts w:ascii="Times New Roman" w:hAnsi="Times New Roman"/>
          <w:color w:val="000000"/>
          <w:sz w:val="24"/>
          <w:szCs w:val="30"/>
        </w:rPr>
        <w:t>ий /или объединений</w:t>
      </w:r>
      <w:r>
        <w:rPr>
          <w:rFonts w:ascii="Times New Roman" w:hAnsi="Times New Roman"/>
          <w:sz w:val="24"/>
          <w:szCs w:val="30"/>
        </w:rPr>
        <w:t>/,</w:t>
      </w:r>
      <w:r>
        <w:rPr>
          <w:rFonts w:ascii="Times New Roman" w:hAnsi="Times New Roman"/>
          <w:color w:val="000000"/>
          <w:sz w:val="24"/>
          <w:szCs w:val="30"/>
        </w:rPr>
        <w:t xml:space="preserve"> базы по ремонту бурового оборудования и тру</w:t>
      </w:r>
      <w:r>
        <w:rPr>
          <w:rFonts w:ascii="Times New Roman" w:hAnsi="Times New Roman"/>
          <w:sz w:val="24"/>
          <w:szCs w:val="30"/>
        </w:rPr>
        <w:t>б,</w:t>
      </w:r>
      <w:r>
        <w:rPr>
          <w:rFonts w:ascii="Times New Roman" w:hAnsi="Times New Roman"/>
          <w:color w:val="000000"/>
          <w:sz w:val="24"/>
          <w:szCs w:val="30"/>
        </w:rPr>
        <w:t xml:space="preserve"> базы геоф</w:t>
      </w:r>
      <w:r>
        <w:rPr>
          <w:rFonts w:ascii="Times New Roman" w:hAnsi="Times New Roman"/>
          <w:sz w:val="24"/>
          <w:szCs w:val="30"/>
        </w:rPr>
        <w:t>и</w:t>
      </w:r>
      <w:r>
        <w:rPr>
          <w:rFonts w:ascii="Times New Roman" w:hAnsi="Times New Roman"/>
          <w:color w:val="000000"/>
          <w:sz w:val="24"/>
          <w:szCs w:val="30"/>
        </w:rPr>
        <w:t>зических экспеди</w:t>
      </w:r>
      <w:r>
        <w:rPr>
          <w:rFonts w:ascii="Times New Roman" w:hAnsi="Times New Roman"/>
          <w:sz w:val="24"/>
          <w:szCs w:val="30"/>
        </w:rPr>
        <w:t>ц</w:t>
      </w:r>
      <w:r>
        <w:rPr>
          <w:rFonts w:ascii="Times New Roman" w:hAnsi="Times New Roman"/>
          <w:color w:val="000000"/>
          <w:sz w:val="24"/>
          <w:szCs w:val="30"/>
        </w:rPr>
        <w:t>ий и вышкомонтажных организаций</w:t>
      </w:r>
      <w:r>
        <w:rPr>
          <w:rFonts w:ascii="Times New Roman" w:hAnsi="Times New Roman"/>
          <w:sz w:val="24"/>
          <w:szCs w:val="30"/>
        </w:rPr>
        <w:t>.</w:t>
      </w:r>
    </w:p>
    <w:p w:rsidR="00CE1C4C" w:rsidRPr="00CE1C4C" w:rsidRDefault="00CE1C4C" w:rsidP="00CE1C4C">
      <w:pPr>
        <w:ind w:firstLine="2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30"/>
        </w:rPr>
        <w:t>3. Стоимость работ по выбору площадки (трассы) для строительст</w:t>
      </w:r>
      <w:r>
        <w:rPr>
          <w:rFonts w:ascii="Times New Roman" w:hAnsi="Times New Roman"/>
          <w:sz w:val="24"/>
          <w:szCs w:val="30"/>
        </w:rPr>
        <w:t>в</w:t>
      </w:r>
      <w:r>
        <w:rPr>
          <w:rFonts w:ascii="Times New Roman" w:hAnsi="Times New Roman"/>
          <w:color w:val="000000"/>
          <w:sz w:val="24"/>
          <w:szCs w:val="30"/>
        </w:rPr>
        <w:t>а определяется по ценам на разработку проекта соответствующего объекта с коэффициентом 0,02.</w:t>
      </w:r>
      <w:r w:rsidRPr="00CE1C4C">
        <w:rPr>
          <w:rFonts w:ascii="Times New Roman" w:hAnsi="Times New Roman"/>
          <w:b/>
          <w:bCs/>
          <w:color w:val="000000"/>
          <w:sz w:val="24"/>
          <w:szCs w:val="30"/>
        </w:rPr>
        <w:t xml:space="preserve"> </w:t>
      </w:r>
    </w:p>
    <w:p w:rsidR="00CE1C4C" w:rsidRDefault="00CE1C4C" w:rsidP="00CE1C4C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30"/>
        </w:rPr>
        <w:t>4</w:t>
      </w:r>
      <w:r>
        <w:rPr>
          <w:rFonts w:ascii="Times New Roman" w:hAnsi="Times New Roman"/>
          <w:sz w:val="24"/>
          <w:szCs w:val="30"/>
        </w:rPr>
        <w:t>.</w:t>
      </w:r>
      <w:r>
        <w:rPr>
          <w:rFonts w:ascii="Times New Roman" w:hAnsi="Times New Roman"/>
          <w:color w:val="000000"/>
          <w:sz w:val="24"/>
          <w:szCs w:val="30"/>
        </w:rPr>
        <w:t xml:space="preserve"> Пр</w:t>
      </w:r>
      <w:r>
        <w:rPr>
          <w:rFonts w:ascii="Times New Roman" w:hAnsi="Times New Roman"/>
          <w:sz w:val="24"/>
          <w:szCs w:val="30"/>
        </w:rPr>
        <w:t>и</w:t>
      </w:r>
      <w:r>
        <w:rPr>
          <w:rFonts w:ascii="Times New Roman" w:hAnsi="Times New Roman"/>
          <w:color w:val="000000"/>
          <w:sz w:val="24"/>
          <w:szCs w:val="30"/>
        </w:rPr>
        <w:t xml:space="preserve"> пользовании настоящим разделом необходимо также руководствоваться Общими указаниями по применению Сборника </w:t>
      </w:r>
      <w:r>
        <w:rPr>
          <w:rFonts w:ascii="Times New Roman" w:hAnsi="Times New Roman"/>
          <w:sz w:val="24"/>
          <w:szCs w:val="30"/>
        </w:rPr>
        <w:t>ц</w:t>
      </w:r>
      <w:r>
        <w:rPr>
          <w:rFonts w:ascii="Times New Roman" w:hAnsi="Times New Roman"/>
          <w:color w:val="000000"/>
          <w:sz w:val="24"/>
          <w:szCs w:val="30"/>
        </w:rPr>
        <w:t>ен на проектные работы для строительства.</w:t>
      </w:r>
    </w:p>
    <w:p w:rsidR="00CE1C4C" w:rsidRDefault="00CE1C4C" w:rsidP="00CE1C4C">
      <w:pPr>
        <w:pStyle w:val="1"/>
        <w:rPr>
          <w:szCs w:val="24"/>
        </w:rPr>
      </w:pPr>
      <w:r>
        <w:t>ЦЕНЫ НА РАЗРАБОТКУ ПРОЕКТНО-СМЕТНОЙ ДОКУМЕНТАЦИИ</w:t>
      </w:r>
    </w:p>
    <w:p w:rsidR="00CE1C4C" w:rsidRPr="00D774F2" w:rsidRDefault="00CE1C4C" w:rsidP="00CE1C4C">
      <w:pPr>
        <w:ind w:firstLine="283"/>
        <w:jc w:val="right"/>
        <w:rPr>
          <w:rFonts w:ascii="Times New Roman" w:hAnsi="Times New Roman" w:cs="Times New Roman"/>
          <w:color w:val="000000"/>
          <w:szCs w:val="29"/>
        </w:rPr>
      </w:pPr>
      <w:r w:rsidRPr="00D774F2">
        <w:rPr>
          <w:rFonts w:ascii="Times New Roman" w:hAnsi="Times New Roman" w:cs="Times New Roman"/>
          <w:spacing w:val="40"/>
          <w:szCs w:val="29"/>
        </w:rPr>
        <w:t>Таблица</w:t>
      </w:r>
      <w:r w:rsidRPr="00D774F2">
        <w:rPr>
          <w:rFonts w:ascii="Times New Roman" w:hAnsi="Times New Roman" w:cs="Times New Roman"/>
          <w:color w:val="000000"/>
          <w:szCs w:val="29"/>
        </w:rPr>
        <w:t xml:space="preserve"> 4</w:t>
      </w:r>
      <w:r w:rsidRPr="00D774F2">
        <w:rPr>
          <w:rFonts w:ascii="Times New Roman" w:hAnsi="Times New Roman" w:cs="Times New Roman"/>
          <w:szCs w:val="29"/>
        </w:rPr>
        <w:t>1</w:t>
      </w:r>
      <w:r w:rsidRPr="00D774F2">
        <w:rPr>
          <w:rFonts w:ascii="Times New Roman" w:hAnsi="Times New Roman" w:cs="Times New Roman"/>
          <w:color w:val="000000"/>
          <w:szCs w:val="29"/>
        </w:rPr>
        <w:t>-</w:t>
      </w:r>
      <w:r w:rsidRPr="00D774F2">
        <w:rPr>
          <w:rFonts w:ascii="Times New Roman" w:hAnsi="Times New Roman" w:cs="Times New Roman"/>
          <w:szCs w:val="29"/>
        </w:rPr>
        <w:t>1</w:t>
      </w:r>
    </w:p>
    <w:p w:rsidR="00CE1C4C" w:rsidRDefault="00CE1C4C" w:rsidP="00D774F2">
      <w:pPr>
        <w:pStyle w:val="1"/>
        <w:jc w:val="center"/>
        <w:rPr>
          <w:szCs w:val="24"/>
        </w:rPr>
      </w:pPr>
      <w:r>
        <w:t>Объекты обустройства геологии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"/>
        <w:gridCol w:w="3122"/>
        <w:gridCol w:w="1077"/>
        <w:gridCol w:w="867"/>
        <w:gridCol w:w="1501"/>
        <w:gridCol w:w="990"/>
        <w:gridCol w:w="1191"/>
      </w:tblGrid>
      <w:tr w:rsidR="00CE1C4C" w:rsidTr="00D774F2">
        <w:trPr>
          <w:tblHeader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bookmarkStart w:id="2" w:name="TO0000001"/>
            <w:r>
              <w:rPr>
                <w:rFonts w:ascii="Times New Roman" w:hAnsi="Times New Roman" w:cs="Times New Roman"/>
                <w:szCs w:val="29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9"/>
              </w:rPr>
              <w:t>пп</w:t>
            </w:r>
            <w:proofErr w:type="spellEnd"/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Наименование объекта проектирования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Основной показатель объекта</w:t>
            </w:r>
          </w:p>
        </w:tc>
        <w:tc>
          <w:tcPr>
            <w:tcW w:w="1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 xml:space="preserve">Постоянные величины стоимости разработки рабочей документации в тыс. </w:t>
            </w:r>
            <w:r w:rsidRPr="00CE1C4C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ом.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Отношение к стоимости разработки рабочей документации</w:t>
            </w:r>
          </w:p>
        </w:tc>
      </w:tr>
      <w:tr w:rsidR="00CE1C4C" w:rsidTr="00D774F2">
        <w:trPr>
          <w:trHeight w:val="49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42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проекта К</w:t>
            </w:r>
            <w:proofErr w:type="gramStart"/>
            <w:r>
              <w:rPr>
                <w:rFonts w:ascii="Times New Roman" w:hAnsi="Times New Roman" w:cs="Times New Roman"/>
                <w:szCs w:val="29"/>
                <w:vertAlign w:val="subscript"/>
                <w:lang w:val="en-US"/>
              </w:rPr>
              <w:t>l</w:t>
            </w:r>
            <w:proofErr w:type="gramEnd"/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рабочего проекта К</w:t>
            </w:r>
            <w:proofErr w:type="gramStart"/>
            <w:r>
              <w:rPr>
                <w:rFonts w:ascii="Times New Roman" w:hAnsi="Times New Roman" w:cs="Times New Roman"/>
                <w:szCs w:val="29"/>
                <w:vertAlign w:val="subscript"/>
              </w:rPr>
              <w:t>2</w:t>
            </w:r>
            <w:proofErr w:type="gramEnd"/>
          </w:p>
        </w:tc>
      </w:tr>
      <w:tr w:rsidR="00CE1C4C" w:rsidTr="00D774F2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а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в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1C4C" w:rsidTr="00D774F2">
        <w:trPr>
          <w:jc w:val="center"/>
        </w:trPr>
        <w:tc>
          <w:tcPr>
            <w:tcW w:w="2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/>
                <w:szCs w:val="29"/>
              </w:rPr>
            </w:pPr>
            <w:r>
              <w:rPr>
                <w:rFonts w:ascii="Times New Roman" w:hAnsi="Times New Roman"/>
                <w:szCs w:val="29"/>
              </w:rPr>
              <w:t>1</w:t>
            </w:r>
          </w:p>
        </w:tc>
        <w:tc>
          <w:tcPr>
            <w:tcW w:w="17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9"/>
              </w:rPr>
            </w:pPr>
            <w:r>
              <w:rPr>
                <w:rFonts w:ascii="Times New Roman" w:hAnsi="Times New Roman" w:cs="Times New Roman"/>
                <w:szCs w:val="29"/>
              </w:rPr>
              <w:t>2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color w:val="000000"/>
                <w:szCs w:val="29"/>
              </w:rPr>
            </w:pPr>
            <w:r>
              <w:rPr>
                <w:rFonts w:ascii="Times New Roman" w:hAnsi="Times New Roman" w:cs="Times New Roman"/>
                <w:color w:val="000000"/>
                <w:szCs w:val="29"/>
              </w:rPr>
              <w:t>3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/>
                <w:color w:val="000000"/>
                <w:szCs w:val="29"/>
              </w:rPr>
            </w:pPr>
            <w:r>
              <w:rPr>
                <w:rFonts w:ascii="Times New Roman" w:hAnsi="Times New Roman"/>
                <w:color w:val="000000"/>
                <w:szCs w:val="29"/>
              </w:rPr>
              <w:t>4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/>
                <w:color w:val="000000"/>
                <w:szCs w:val="29"/>
              </w:rPr>
            </w:pPr>
            <w:r>
              <w:rPr>
                <w:rFonts w:ascii="Times New Roman" w:hAnsi="Times New Roman"/>
                <w:color w:val="000000"/>
                <w:szCs w:val="29"/>
              </w:rPr>
              <w:t>5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/>
                <w:color w:val="000000"/>
                <w:szCs w:val="29"/>
              </w:rPr>
            </w:pPr>
            <w:r>
              <w:rPr>
                <w:rFonts w:ascii="Times New Roman" w:hAnsi="Times New Roman"/>
                <w:color w:val="000000"/>
                <w:szCs w:val="29"/>
              </w:rPr>
              <w:t>6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/>
                <w:szCs w:val="29"/>
              </w:rPr>
            </w:pPr>
            <w:r>
              <w:rPr>
                <w:rFonts w:ascii="Times New Roman" w:hAnsi="Times New Roman"/>
                <w:szCs w:val="29"/>
              </w:rPr>
              <w:t>7</w:t>
            </w:r>
          </w:p>
        </w:tc>
      </w:tr>
      <w:tr w:rsidR="00CE1C4C" w:rsidTr="00D774F2">
        <w:trPr>
          <w:jc w:val="center"/>
        </w:trPr>
        <w:tc>
          <w:tcPr>
            <w:tcW w:w="2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szCs w:val="29"/>
              </w:rPr>
              <w:t>1</w:t>
            </w:r>
            <w:r>
              <w:rPr>
                <w:rFonts w:ascii="Times New Roman" w:hAnsi="Times New Roman"/>
                <w:color w:val="000000"/>
                <w:szCs w:val="29"/>
              </w:rPr>
              <w:t>.</w:t>
            </w:r>
          </w:p>
        </w:tc>
        <w:tc>
          <w:tcPr>
            <w:tcW w:w="17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9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Cs w:val="29"/>
              </w:rPr>
              <w:t xml:space="preserve">роизводственно-техническая база геологической организации мощностью от 4 до </w:t>
            </w:r>
            <w:r>
              <w:rPr>
                <w:rFonts w:ascii="Times New Roman" w:hAnsi="Times New Roman" w:cs="Times New Roman"/>
                <w:szCs w:val="2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9"/>
              </w:rPr>
              <w:t>0 млн. руб./год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9"/>
              </w:rPr>
              <w:t>тыс</w:t>
            </w:r>
            <w:r>
              <w:rPr>
                <w:rFonts w:ascii="Times New Roman" w:hAnsi="Times New Roman" w:cs="Times New Roman"/>
                <w:szCs w:val="29"/>
              </w:rPr>
              <w:t>. сом</w:t>
            </w:r>
            <w:r>
              <w:rPr>
                <w:rFonts w:ascii="Times New Roman" w:hAnsi="Times New Roman" w:cs="Times New Roman"/>
                <w:color w:val="000000"/>
                <w:szCs w:val="29"/>
              </w:rPr>
              <w:t>./год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1764,01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9"/>
              </w:rPr>
              <w:t>0,258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D774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szCs w:val="29"/>
              </w:rPr>
              <w:t>1</w:t>
            </w:r>
            <w:r>
              <w:rPr>
                <w:rFonts w:ascii="Times New Roman" w:hAnsi="Times New Roman"/>
                <w:color w:val="000000"/>
                <w:szCs w:val="29"/>
              </w:rPr>
              <w:t>,04</w:t>
            </w:r>
          </w:p>
        </w:tc>
      </w:tr>
    </w:tbl>
    <w:bookmarkEnd w:id="2"/>
    <w:p w:rsidR="00CE1C4C" w:rsidRDefault="00CE1C4C" w:rsidP="00CE1C4C">
      <w:pPr>
        <w:spacing w:before="120"/>
        <w:ind w:firstLine="28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 xml:space="preserve"> </w:t>
      </w:r>
    </w:p>
    <w:p w:rsidR="00CE1C4C" w:rsidRDefault="00CE1C4C" w:rsidP="00CE1C4C">
      <w:pPr>
        <w:rPr>
          <w:rFonts w:ascii="Times New Roman" w:hAnsi="Times New Roman" w:cs="Times New Roman"/>
          <w:color w:val="000000"/>
          <w:sz w:val="24"/>
        </w:rPr>
        <w:sectPr w:rsidR="00CE1C4C">
          <w:pgSz w:w="11909" w:h="16834"/>
          <w:pgMar w:top="1134" w:right="1134" w:bottom="1134" w:left="1701" w:header="709" w:footer="709" w:gutter="0"/>
          <w:cols w:space="708"/>
          <w:docGrid w:linePitch="360"/>
        </w:sectPr>
      </w:pPr>
    </w:p>
    <w:p w:rsidR="00CE1C4C" w:rsidRDefault="00CE1C4C" w:rsidP="00CE1C4C">
      <w:pPr>
        <w:spacing w:before="120"/>
        <w:ind w:firstLine="28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К та</w:t>
      </w:r>
      <w:r>
        <w:rPr>
          <w:rFonts w:ascii="Times New Roman" w:hAnsi="Times New Roman" w:cs="Times New Roman"/>
          <w:sz w:val="24"/>
        </w:rPr>
        <w:t>бл</w:t>
      </w:r>
      <w:r>
        <w:rPr>
          <w:rFonts w:ascii="Times New Roman" w:hAnsi="Times New Roman" w:cs="Times New Roman"/>
          <w:color w:val="000000"/>
          <w:sz w:val="24"/>
        </w:rPr>
        <w:t xml:space="preserve">ице </w:t>
      </w:r>
      <w:r w:rsidRPr="006142BD">
        <w:rPr>
          <w:rFonts w:ascii="Times New Roman" w:hAnsi="Times New Roman" w:cs="Times New Roman"/>
          <w:color w:val="000000"/>
          <w:sz w:val="24"/>
        </w:rPr>
        <w:t>41-1</w:t>
      </w:r>
    </w:p>
    <w:p w:rsidR="00CE1C4C" w:rsidRDefault="00CE1C4C" w:rsidP="00D774F2">
      <w:pPr>
        <w:pStyle w:val="1"/>
        <w:jc w:val="center"/>
        <w:rPr>
          <w:szCs w:val="24"/>
        </w:rPr>
      </w:pPr>
      <w:r>
        <w:t>Относительная стоимость разработки проектно-сметной документации в процентах от цены</w:t>
      </w:r>
    </w:p>
    <w:tbl>
      <w:tblPr>
        <w:tblW w:w="5116" w:type="pct"/>
        <w:jc w:val="center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9"/>
        <w:gridCol w:w="1136"/>
        <w:gridCol w:w="855"/>
        <w:gridCol w:w="709"/>
        <w:gridCol w:w="990"/>
        <w:gridCol w:w="993"/>
        <w:gridCol w:w="851"/>
        <w:gridCol w:w="993"/>
        <w:gridCol w:w="1132"/>
        <w:gridCol w:w="993"/>
        <w:gridCol w:w="709"/>
        <w:gridCol w:w="803"/>
        <w:gridCol w:w="1041"/>
        <w:gridCol w:w="709"/>
        <w:gridCol w:w="848"/>
        <w:gridCol w:w="854"/>
        <w:gridCol w:w="877"/>
      </w:tblGrid>
      <w:tr w:rsidR="00134739" w:rsidTr="00134739">
        <w:trPr>
          <w:tblHeader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Наименование объектов проектирования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Стадия проектирования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Технико-экономические показатели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Генеральный план и транспорт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  <w:szCs w:val="19"/>
              </w:rPr>
              <w:t>Технологическая часть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Механизация и автоматизация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  <w:szCs w:val="19"/>
              </w:rPr>
              <w:t>Теплоснабжение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Средства связи и сигнализация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Электроснабжение и электрооборудование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Архитектурно-строительная часть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Водопровод и канализация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13473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/>
                <w:sz w:val="20"/>
              </w:rPr>
              <w:t xml:space="preserve">ОВ и </w:t>
            </w:r>
            <w:r w:rsidR="00134739">
              <w:rPr>
                <w:rFonts w:ascii="Times New Roman" w:hAnsi="Times New Roman"/>
                <w:sz w:val="20"/>
              </w:rPr>
              <w:t>к</w:t>
            </w:r>
            <w:r w:rsidRPr="00D774F2">
              <w:rPr>
                <w:rFonts w:ascii="Times New Roman" w:hAnsi="Times New Roman"/>
                <w:sz w:val="20"/>
              </w:rPr>
              <w:t>ондициони</w:t>
            </w:r>
            <w:r w:rsidRPr="00D774F2">
              <w:rPr>
                <w:rFonts w:ascii="Times New Roman" w:hAnsi="Times New Roman" w:cs="Times New Roman"/>
                <w:sz w:val="20"/>
              </w:rPr>
              <w:t>рование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/>
                <w:sz w:val="20"/>
              </w:rPr>
              <w:t xml:space="preserve">Научная организация труда рабочих и служащих. </w:t>
            </w:r>
            <w:r w:rsidRPr="00D774F2">
              <w:rPr>
                <w:rFonts w:ascii="Times New Roman" w:hAnsi="Times New Roman" w:cs="Times New Roman"/>
                <w:sz w:val="20"/>
              </w:rPr>
              <w:t>Управление предприятием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Организация строительства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/>
                <w:sz w:val="20"/>
                <w:szCs w:val="19"/>
              </w:rPr>
              <w:t>Охрана окружающей природной среды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Паспорт рабочего проекта /</w:t>
            </w:r>
            <w:proofErr w:type="gramStart"/>
            <w:r w:rsidRPr="00D774F2">
              <w:rPr>
                <w:rFonts w:ascii="Times New Roman" w:hAnsi="Times New Roman" w:cs="Times New Roman"/>
                <w:sz w:val="20"/>
              </w:rPr>
              <w:t>проекта</w:t>
            </w:r>
            <w:proofErr w:type="gramEnd"/>
            <w:r w:rsidRPr="00D774F2">
              <w:rPr>
                <w:rFonts w:ascii="Times New Roman" w:hAnsi="Times New Roman" w:cs="Times New Roman"/>
                <w:sz w:val="20"/>
              </w:rPr>
              <w:t>/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Сметная документация</w:t>
            </w:r>
          </w:p>
        </w:tc>
      </w:tr>
      <w:tr w:rsidR="00134739" w:rsidTr="00134739">
        <w:trPr>
          <w:jc w:val="center"/>
        </w:trPr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  <w:szCs w:val="19"/>
              </w:rPr>
            </w:pPr>
            <w:r>
              <w:rPr>
                <w:rFonts w:ascii="Times New Roman" w:hAnsi="Times New Roman"/>
                <w:color w:val="000000"/>
                <w:szCs w:val="19"/>
              </w:rPr>
              <w:t>7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134739" w:rsidTr="00134739">
        <w:trPr>
          <w:jc w:val="center"/>
        </w:trPr>
        <w:tc>
          <w:tcPr>
            <w:tcW w:w="50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Pr="00D774F2" w:rsidRDefault="00CE1C4C" w:rsidP="0008626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sz w:val="20"/>
              </w:rPr>
              <w:t>П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роизводственно-техн</w:t>
            </w:r>
            <w:r w:rsidRPr="00D774F2">
              <w:rPr>
                <w:rFonts w:ascii="Times New Roman" w:hAnsi="Times New Roman" w:cs="Times New Roman"/>
                <w:sz w:val="20"/>
              </w:rPr>
              <w:t>и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чес</w:t>
            </w:r>
            <w:r w:rsidRPr="00D774F2">
              <w:rPr>
                <w:rFonts w:ascii="Times New Roman" w:hAnsi="Times New Roman" w:cs="Times New Roman"/>
                <w:sz w:val="20"/>
              </w:rPr>
              <w:t>к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ая база геологическо</w:t>
            </w:r>
            <w:r w:rsidRPr="00D774F2">
              <w:rPr>
                <w:rFonts w:ascii="Times New Roman" w:hAnsi="Times New Roman" w:cs="Times New Roman"/>
                <w:sz w:val="20"/>
              </w:rPr>
              <w:t xml:space="preserve">й 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организа</w:t>
            </w:r>
            <w:r w:rsidRPr="00D774F2">
              <w:rPr>
                <w:rFonts w:ascii="Times New Roman" w:hAnsi="Times New Roman" w:cs="Times New Roman"/>
                <w:sz w:val="20"/>
              </w:rPr>
              <w:t>ц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и</w:t>
            </w:r>
            <w:r w:rsidRPr="00D774F2"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Pr="00D774F2" w:rsidRDefault="00CE1C4C" w:rsidP="0008626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про</w:t>
            </w:r>
            <w:r w:rsidRPr="00D774F2">
              <w:rPr>
                <w:rFonts w:ascii="Times New Roman" w:hAnsi="Times New Roman" w:cs="Times New Roman"/>
                <w:sz w:val="20"/>
              </w:rPr>
              <w:t>е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кт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19"/>
              </w:rPr>
              <w:t>6,4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</w:tr>
      <w:tr w:rsidR="00134739" w:rsidTr="00134739">
        <w:trPr>
          <w:jc w:val="center"/>
        </w:trPr>
        <w:tc>
          <w:tcPr>
            <w:tcW w:w="50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Pr="00D774F2" w:rsidRDefault="00CE1C4C" w:rsidP="0008626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рабоч</w:t>
            </w:r>
            <w:r w:rsidRPr="00D774F2">
              <w:rPr>
                <w:rFonts w:ascii="Times New Roman" w:hAnsi="Times New Roman" w:cs="Times New Roman"/>
                <w:sz w:val="20"/>
              </w:rPr>
              <w:t xml:space="preserve">ий 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проект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18,</w:t>
            </w: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color w:val="000000"/>
              </w:rPr>
              <w:t>,3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color w:val="000000"/>
              </w:rPr>
              <w:t>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29,2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</w:tr>
      <w:tr w:rsidR="00134739" w:rsidTr="00134739">
        <w:trPr>
          <w:jc w:val="center"/>
        </w:trPr>
        <w:tc>
          <w:tcPr>
            <w:tcW w:w="505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C4C" w:rsidRPr="00D774F2" w:rsidRDefault="00CE1C4C" w:rsidP="000862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Pr="00D774F2" w:rsidRDefault="00CE1C4C" w:rsidP="0008626F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рабочая док</w:t>
            </w:r>
            <w:r w:rsidRPr="00D774F2">
              <w:rPr>
                <w:rFonts w:ascii="Times New Roman" w:hAnsi="Times New Roman" w:cs="Times New Roman"/>
                <w:sz w:val="20"/>
              </w:rPr>
              <w:t>ум</w:t>
            </w:r>
            <w:r w:rsidRPr="00D774F2">
              <w:rPr>
                <w:rFonts w:ascii="Times New Roman" w:hAnsi="Times New Roman" w:cs="Times New Roman"/>
                <w:color w:val="000000"/>
                <w:sz w:val="20"/>
              </w:rPr>
              <w:t>ентация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C4C" w:rsidRDefault="00CE1C4C" w:rsidP="0008626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</w:rPr>
              <w:t>8,0</w:t>
            </w:r>
          </w:p>
        </w:tc>
      </w:tr>
    </w:tbl>
    <w:p w:rsidR="00CE1C4C" w:rsidRDefault="00CE1C4C" w:rsidP="00CE1C4C">
      <w:pPr>
        <w:ind w:firstLine="283"/>
        <w:jc w:val="both"/>
        <w:rPr>
          <w:rFonts w:ascii="Times New Roman" w:hAnsi="Times New Roman" w:cs="Times New Roman"/>
          <w:sz w:val="24"/>
        </w:rPr>
      </w:pPr>
    </w:p>
    <w:p w:rsidR="004B579B" w:rsidRDefault="004B579B" w:rsidP="00CE1C4C">
      <w:pPr>
        <w:pStyle w:val="1"/>
      </w:pPr>
    </w:p>
    <w:sectPr w:rsidR="004B579B" w:rsidSect="00D774F2">
      <w:pgSz w:w="16834" w:h="11909" w:orient="landscape"/>
      <w:pgMar w:top="1134" w:right="567" w:bottom="567" w:left="567" w:header="567" w:footer="567" w:gutter="0"/>
      <w:paperSrc w:first="4" w:other="4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F95" w:rsidRDefault="005D6F95" w:rsidP="00B805CF">
      <w:pPr>
        <w:spacing w:after="0" w:line="240" w:lineRule="auto"/>
      </w:pPr>
      <w:r>
        <w:separator/>
      </w:r>
    </w:p>
  </w:endnote>
  <w:endnote w:type="continuationSeparator" w:id="0">
    <w:p w:rsidR="005D6F95" w:rsidRDefault="005D6F95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F95" w:rsidRDefault="005D6F95" w:rsidP="00B805CF">
      <w:pPr>
        <w:spacing w:after="0" w:line="240" w:lineRule="auto"/>
      </w:pPr>
      <w:r>
        <w:separator/>
      </w:r>
    </w:p>
  </w:footnote>
  <w:footnote w:type="continuationSeparator" w:id="0">
    <w:p w:rsidR="005D6F95" w:rsidRDefault="005D6F95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5BE58A7"/>
    <w:multiLevelType w:val="singleLevel"/>
    <w:tmpl w:val="96388936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2">
    <w:nsid w:val="183B56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C203B85"/>
    <w:multiLevelType w:val="singleLevel"/>
    <w:tmpl w:val="1DE09A88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4">
    <w:nsid w:val="21142A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1697200"/>
    <w:multiLevelType w:val="singleLevel"/>
    <w:tmpl w:val="64082626"/>
    <w:lvl w:ilvl="0">
      <w:start w:val="4"/>
      <w:numFmt w:val="decimal"/>
      <w:lvlText w:val="%1."/>
      <w:legacy w:legacy="1" w:legacySpace="0" w:legacyIndent="399"/>
      <w:lvlJc w:val="left"/>
      <w:rPr>
        <w:rFonts w:ascii="Times New Roman" w:hAnsi="Times New Roman" w:hint="default"/>
      </w:rPr>
    </w:lvl>
  </w:abstractNum>
  <w:abstractNum w:abstractNumId="6">
    <w:nsid w:val="2DC818DD"/>
    <w:multiLevelType w:val="singleLevel"/>
    <w:tmpl w:val="28107C32"/>
    <w:lvl w:ilvl="0">
      <w:start w:val="1"/>
      <w:numFmt w:val="decimal"/>
      <w:lvlText w:val="%1."/>
      <w:legacy w:legacy="1" w:legacySpace="0" w:legacyIndent="388"/>
      <w:lvlJc w:val="left"/>
      <w:rPr>
        <w:rFonts w:ascii="Times New Roman" w:hAnsi="Times New Roman" w:hint="default"/>
      </w:rPr>
    </w:lvl>
  </w:abstractNum>
  <w:abstractNum w:abstractNumId="7">
    <w:nsid w:val="356C290E"/>
    <w:multiLevelType w:val="singleLevel"/>
    <w:tmpl w:val="83BAF718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8">
    <w:nsid w:val="39AE1552"/>
    <w:multiLevelType w:val="singleLevel"/>
    <w:tmpl w:val="592E955C"/>
    <w:lvl w:ilvl="0">
      <w:start w:val="1"/>
      <w:numFmt w:val="decimal"/>
      <w:lvlText w:val="%1."/>
      <w:legacy w:legacy="1" w:legacySpace="0" w:legacyIndent="393"/>
      <w:lvlJc w:val="left"/>
      <w:rPr>
        <w:rFonts w:ascii="Times New Roman" w:hAnsi="Times New Roman" w:hint="default"/>
      </w:rPr>
    </w:lvl>
  </w:abstractNum>
  <w:abstractNum w:abstractNumId="9">
    <w:nsid w:val="3D0534AA"/>
    <w:multiLevelType w:val="singleLevel"/>
    <w:tmpl w:val="96388936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10">
    <w:nsid w:val="3FA84299"/>
    <w:multiLevelType w:val="singleLevel"/>
    <w:tmpl w:val="6D5CDDE6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11">
    <w:nsid w:val="3FE56EBD"/>
    <w:multiLevelType w:val="singleLevel"/>
    <w:tmpl w:val="2F3C8FF2"/>
    <w:lvl w:ilvl="0">
      <w:start w:val="6"/>
      <w:numFmt w:val="decimal"/>
      <w:lvlText w:val="%1."/>
      <w:legacy w:legacy="1" w:legacySpace="0" w:legacyIndent="370"/>
      <w:lvlJc w:val="left"/>
      <w:rPr>
        <w:rFonts w:ascii="Times New Roman" w:hAnsi="Times New Roman" w:hint="default"/>
      </w:rPr>
    </w:lvl>
  </w:abstractNum>
  <w:abstractNum w:abstractNumId="12">
    <w:nsid w:val="42A574C4"/>
    <w:multiLevelType w:val="singleLevel"/>
    <w:tmpl w:val="96388936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13">
    <w:nsid w:val="45C66FC5"/>
    <w:multiLevelType w:val="singleLevel"/>
    <w:tmpl w:val="3CC82144"/>
    <w:lvl w:ilvl="0">
      <w:start w:val="1"/>
      <w:numFmt w:val="decimal"/>
      <w:lvlText w:val="%1."/>
      <w:lvlJc w:val="left"/>
      <w:pPr>
        <w:tabs>
          <w:tab w:val="num" w:pos="1027"/>
        </w:tabs>
        <w:ind w:left="1027" w:hanging="375"/>
      </w:pPr>
      <w:rPr>
        <w:rFonts w:hint="default"/>
      </w:rPr>
    </w:lvl>
  </w:abstractNum>
  <w:abstractNum w:abstractNumId="14">
    <w:nsid w:val="469505CB"/>
    <w:multiLevelType w:val="singleLevel"/>
    <w:tmpl w:val="D35AD73A"/>
    <w:lvl w:ilvl="0">
      <w:start w:val="1"/>
      <w:numFmt w:val="decimal"/>
      <w:lvlText w:val="%1."/>
      <w:lvlJc w:val="left"/>
      <w:pPr>
        <w:tabs>
          <w:tab w:val="num" w:pos="1012"/>
        </w:tabs>
        <w:ind w:left="1012" w:hanging="360"/>
      </w:pPr>
      <w:rPr>
        <w:rFonts w:hint="default"/>
      </w:rPr>
    </w:lvl>
  </w:abstractNum>
  <w:abstractNum w:abstractNumId="15">
    <w:nsid w:val="49D70DF0"/>
    <w:multiLevelType w:val="singleLevel"/>
    <w:tmpl w:val="9F74AA70"/>
    <w:lvl w:ilvl="0">
      <w:start w:val="2"/>
      <w:numFmt w:val="decimal"/>
      <w:lvlText w:val="%1."/>
      <w:lvlJc w:val="left"/>
      <w:pPr>
        <w:tabs>
          <w:tab w:val="num" w:pos="1442"/>
        </w:tabs>
        <w:ind w:left="1442" w:hanging="780"/>
      </w:pPr>
      <w:rPr>
        <w:rFonts w:hint="default"/>
      </w:rPr>
    </w:lvl>
  </w:abstractNum>
  <w:abstractNum w:abstractNumId="16">
    <w:nsid w:val="539002A5"/>
    <w:multiLevelType w:val="singleLevel"/>
    <w:tmpl w:val="5BB6F21C"/>
    <w:lvl w:ilvl="0">
      <w:start w:val="18"/>
      <w:numFmt w:val="decimal"/>
      <w:lvlText w:val="%1."/>
      <w:legacy w:legacy="1" w:legacySpace="0" w:legacyIndent="552"/>
      <w:lvlJc w:val="left"/>
      <w:rPr>
        <w:rFonts w:ascii="Times New Roman" w:hAnsi="Times New Roman" w:hint="default"/>
      </w:rPr>
    </w:lvl>
  </w:abstractNum>
  <w:abstractNum w:abstractNumId="17">
    <w:nsid w:val="5D88687E"/>
    <w:multiLevelType w:val="singleLevel"/>
    <w:tmpl w:val="ED3CD6A4"/>
    <w:lvl w:ilvl="0">
      <w:start w:val="10"/>
      <w:numFmt w:val="decimal"/>
      <w:lvlText w:val="%1."/>
      <w:legacy w:legacy="1" w:legacySpace="0" w:legacyIndent="538"/>
      <w:lvlJc w:val="left"/>
      <w:rPr>
        <w:rFonts w:ascii="Times New Roman" w:hAnsi="Times New Roman" w:hint="default"/>
      </w:rPr>
    </w:lvl>
  </w:abstractNum>
  <w:abstractNum w:abstractNumId="18">
    <w:nsid w:val="5F0213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A5938C5"/>
    <w:multiLevelType w:val="singleLevel"/>
    <w:tmpl w:val="24BED454"/>
    <w:lvl w:ilvl="0">
      <w:start w:val="5"/>
      <w:numFmt w:val="decimal"/>
      <w:lvlText w:val="%1."/>
      <w:legacy w:legacy="1" w:legacySpace="0" w:legacyIndent="398"/>
      <w:lvlJc w:val="left"/>
      <w:rPr>
        <w:rFonts w:ascii="Courier New" w:hAnsi="Courier New" w:hint="default"/>
      </w:rPr>
    </w:lvl>
  </w:abstractNum>
  <w:abstractNum w:abstractNumId="20">
    <w:nsid w:val="6DE65470"/>
    <w:multiLevelType w:val="singleLevel"/>
    <w:tmpl w:val="0BDE8738"/>
    <w:lvl w:ilvl="0">
      <w:start w:val="2"/>
      <w:numFmt w:val="decimal"/>
      <w:lvlText w:val="%1."/>
      <w:legacy w:legacy="1" w:legacySpace="0" w:legacyIndent="388"/>
      <w:lvlJc w:val="left"/>
      <w:rPr>
        <w:rFonts w:ascii="Courier New" w:hAnsi="Courier New" w:hint="default"/>
      </w:rPr>
    </w:lvl>
  </w:abstractNum>
  <w:abstractNum w:abstractNumId="21">
    <w:nsid w:val="6F7E7375"/>
    <w:multiLevelType w:val="singleLevel"/>
    <w:tmpl w:val="2A22C3F0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hint="default"/>
      </w:rPr>
    </w:lvl>
  </w:abstractNum>
  <w:abstractNum w:abstractNumId="22">
    <w:nsid w:val="70A81C31"/>
    <w:multiLevelType w:val="singleLevel"/>
    <w:tmpl w:val="75F4810C"/>
    <w:lvl w:ilvl="0">
      <w:start w:val="2"/>
      <w:numFmt w:val="decimal"/>
      <w:lvlText w:val="%1."/>
      <w:legacy w:legacy="1" w:legacySpace="0" w:legacyIndent="379"/>
      <w:lvlJc w:val="left"/>
      <w:rPr>
        <w:rFonts w:ascii="Courier New" w:hAnsi="Courier New" w:hint="default"/>
      </w:rPr>
    </w:lvl>
  </w:abstractNum>
  <w:abstractNum w:abstractNumId="23">
    <w:nsid w:val="73DC026C"/>
    <w:multiLevelType w:val="singleLevel"/>
    <w:tmpl w:val="391EAA66"/>
    <w:lvl w:ilvl="0">
      <w:start w:val="15"/>
      <w:numFmt w:val="decimal"/>
      <w:lvlText w:val="%1."/>
      <w:legacy w:legacy="1" w:legacySpace="0" w:legacyIndent="561"/>
      <w:lvlJc w:val="left"/>
      <w:rPr>
        <w:rFonts w:ascii="Times New Roman" w:hAnsi="Times New Roman" w:hint="default"/>
      </w:rPr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19"/>
  </w:num>
  <w:num w:numId="5">
    <w:abstractNumId w:val="5"/>
  </w:num>
  <w:num w:numId="6">
    <w:abstractNumId w:val="22"/>
  </w:num>
  <w:num w:numId="7">
    <w:abstractNumId w:val="3"/>
  </w:num>
  <w:num w:numId="8">
    <w:abstractNumId w:val="17"/>
  </w:num>
  <w:num w:numId="9">
    <w:abstractNumId w:val="23"/>
  </w:num>
  <w:num w:numId="10">
    <w:abstractNumId w:val="16"/>
  </w:num>
  <w:num w:numId="11">
    <w:abstractNumId w:val="21"/>
  </w:num>
  <w:num w:numId="12">
    <w:abstractNumId w:val="8"/>
  </w:num>
  <w:num w:numId="13">
    <w:abstractNumId w:val="6"/>
  </w:num>
  <w:num w:numId="14">
    <w:abstractNumId w:val="18"/>
  </w:num>
  <w:num w:numId="15">
    <w:abstractNumId w:val="4"/>
  </w:num>
  <w:num w:numId="16">
    <w:abstractNumId w:val="13"/>
  </w:num>
  <w:num w:numId="17">
    <w:abstractNumId w:val="15"/>
  </w:num>
  <w:num w:numId="18">
    <w:abstractNumId w:val="10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37"/>
    <w:rsid w:val="00054D5C"/>
    <w:rsid w:val="00055AEF"/>
    <w:rsid w:val="0006384C"/>
    <w:rsid w:val="0006598F"/>
    <w:rsid w:val="00074A52"/>
    <w:rsid w:val="00076168"/>
    <w:rsid w:val="000775C0"/>
    <w:rsid w:val="000775C2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B5ECF"/>
    <w:rsid w:val="000C4182"/>
    <w:rsid w:val="000C6D32"/>
    <w:rsid w:val="000D0A31"/>
    <w:rsid w:val="000D3705"/>
    <w:rsid w:val="000D5C3A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34739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4321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134C9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D6F9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6E5ABE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32869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41"/>
    <w:rsid w:val="0088685E"/>
    <w:rsid w:val="00886FF5"/>
    <w:rsid w:val="0089195F"/>
    <w:rsid w:val="00892047"/>
    <w:rsid w:val="00894AD6"/>
    <w:rsid w:val="008A0272"/>
    <w:rsid w:val="008A0539"/>
    <w:rsid w:val="008A26C7"/>
    <w:rsid w:val="008B001C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592C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1308D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BF723B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E1C4C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774F2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DF11B0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ABE"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F723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960"/>
      <w:jc w:val="center"/>
      <w:outlineLvl w:val="3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723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960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723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160" w:firstLine="652"/>
      <w:jc w:val="both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BF723B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723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960"/>
      <w:jc w:val="center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F723B"/>
    <w:rPr>
      <w:rFonts w:ascii="Arial" w:eastAsia="Times New Roman" w:hAnsi="Arial" w:cs="Times New Roman"/>
      <w:i/>
      <w:sz w:val="20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BF723B"/>
    <w:rPr>
      <w:rFonts w:ascii="Arial" w:eastAsia="Times New Roman" w:hAnsi="Arial" w:cs="Times New Roman"/>
      <w:i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BF723B"/>
    <w:rPr>
      <w:rFonts w:ascii="Arial" w:eastAsia="Times New Roman" w:hAnsi="Arial" w:cs="Times New Roman"/>
      <w:b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BF723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723B"/>
    <w:rPr>
      <w:rFonts w:ascii="Arial" w:eastAsia="Times New Roman" w:hAnsi="Arial" w:cs="Times New Roman"/>
      <w:sz w:val="24"/>
      <w:szCs w:val="20"/>
      <w:shd w:val="clear" w:color="auto" w:fill="FFFFFF"/>
      <w:lang w:eastAsia="ru-RU"/>
    </w:rPr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paragraph" w:styleId="22">
    <w:name w:val="Body Text Indent 2"/>
    <w:basedOn w:val="a"/>
    <w:link w:val="23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1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  <w:style w:type="paragraph" w:styleId="24">
    <w:name w:val="Body Text 2"/>
    <w:basedOn w:val="a"/>
    <w:link w:val="25"/>
    <w:semiHidden/>
    <w:unhideWhenUsed/>
    <w:rsid w:val="00BF723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F723B"/>
  </w:style>
  <w:style w:type="character" w:customStyle="1" w:styleId="32">
    <w:name w:val="Основной текст с отступом 3 Знак"/>
    <w:basedOn w:val="a0"/>
    <w:link w:val="33"/>
    <w:semiHidden/>
    <w:rsid w:val="00BF723B"/>
    <w:rPr>
      <w:rFonts w:ascii="Arial" w:eastAsia="Times New Roman" w:hAnsi="Arial" w:cs="Times New Roman"/>
      <w:sz w:val="20"/>
      <w:szCs w:val="20"/>
      <w:shd w:val="clear" w:color="auto" w:fill="FFFFFF"/>
      <w:lang w:eastAsia="ru-RU"/>
    </w:rPr>
  </w:style>
  <w:style w:type="paragraph" w:styleId="33">
    <w:name w:val="Body Text Indent 3"/>
    <w:basedOn w:val="a"/>
    <w:link w:val="32"/>
    <w:semiHidden/>
    <w:rsid w:val="00BF72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288" w:firstLine="71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BF723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896" w:hanging="1546"/>
      <w:jc w:val="center"/>
    </w:pPr>
    <w:rPr>
      <w:rFonts w:ascii="Arial" w:eastAsia="Times New Roman" w:hAnsi="Arial" w:cs="Times New Roman"/>
      <w:color w:val="000000"/>
      <w:spacing w:val="1"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BF723B"/>
    <w:rPr>
      <w:rFonts w:ascii="Arial" w:eastAsia="Times New Roman" w:hAnsi="Arial" w:cs="Times New Roman"/>
      <w:color w:val="000000"/>
      <w:spacing w:val="1"/>
      <w:sz w:val="24"/>
      <w:szCs w:val="20"/>
      <w:shd w:val="clear" w:color="auto" w:fill="FFFFFF"/>
      <w:lang w:eastAsia="ru-RU"/>
    </w:rPr>
  </w:style>
  <w:style w:type="character" w:customStyle="1" w:styleId="34">
    <w:name w:val="Основной текст 3 Знак"/>
    <w:basedOn w:val="a0"/>
    <w:link w:val="35"/>
    <w:semiHidden/>
    <w:rsid w:val="00BF723B"/>
    <w:rPr>
      <w:rFonts w:ascii="Arial" w:eastAsia="Times New Roman" w:hAnsi="Arial" w:cs="Times New Roman"/>
      <w:b/>
      <w:color w:val="000000"/>
      <w:sz w:val="44"/>
      <w:szCs w:val="20"/>
      <w:shd w:val="clear" w:color="auto" w:fill="FFFFFF"/>
      <w:lang w:eastAsia="ru-RU"/>
    </w:rPr>
  </w:style>
  <w:style w:type="paragraph" w:styleId="35">
    <w:name w:val="Body Text 3"/>
    <w:basedOn w:val="a"/>
    <w:link w:val="34"/>
    <w:semiHidden/>
    <w:rsid w:val="00BF72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color w:val="000000"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9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8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a3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ac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Balloon Text"/>
    <w:basedOn w:val="a"/>
    <w:link w:val="20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0">
    <w:name w:val="Текст выноски Знак"/>
    <w:basedOn w:val="a0"/>
    <w:link w:val="10"/>
    <w:rsid w:val="00B805CF"/>
    <w:rPr>
      <w:rFonts w:ascii="Tahoma" w:hAnsi="Tahoma" w:cs="Tahoma"/>
      <w:sz w:val="16"/>
      <w:szCs w:val="16"/>
    </w:rPr>
  </w:style>
  <w:style w:type="paragraph" w:styleId="30">
    <w:name w:val="header"/>
    <w:basedOn w:val="a"/>
    <w:link w:val="40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0">
    <w:name w:val="Верхний колонтитул Знак"/>
    <w:basedOn w:val="a0"/>
    <w:link w:val="30"/>
    <w:rsid w:val="00B805CF"/>
  </w:style>
  <w:style w:type="paragraph" w:styleId="50">
    <w:name w:val="footer"/>
    <w:basedOn w:val="a"/>
    <w:link w:val="60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60">
    <w:name w:val="Нижний колонтитул Знак"/>
    <w:basedOn w:val="a0"/>
    <w:link w:val="50"/>
    <w:rsid w:val="00B805CF"/>
  </w:style>
  <w:style w:type="paragraph" w:styleId="70">
    <w:name w:val="No Spacing"/>
    <w:uiPriority w:val="1"/>
    <w:qFormat/>
    <w:rsid w:val="00556B9C"/>
    <w:pPr>
      <w:spacing w:after="0" w:line="240" w:lineRule="auto"/>
    </w:pPr>
  </w:style>
  <w:style w:type="character" w:customStyle="1" w:styleId="8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9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rsid w:val="00E866C4"/>
    <w:rPr>
      <w:color w:val="0000FF"/>
      <w:u w:val="single"/>
    </w:rPr>
  </w:style>
  <w:style w:type="paragraph" w:styleId="a5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6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7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9">
    <w:name w:val="Body Text Indent"/>
    <w:basedOn w:val="a"/>
    <w:link w:val="aa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11">
    <w:name w:val="Document Map"/>
    <w:basedOn w:val="a"/>
    <w:link w:val="21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хема документа Знак"/>
    <w:basedOn w:val="a0"/>
    <w:link w:val="11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b">
    <w:name w:val="FollowedHyperlink"/>
    <w:rsid w:val="00E4594F"/>
    <w:rPr>
      <w:color w:val="800080"/>
      <w:u w:val="single"/>
    </w:rPr>
  </w:style>
  <w:style w:type="character" w:customStyle="1" w:styleId="ac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Body Text Indent 2"/>
    <w:basedOn w:val="a"/>
    <w:link w:val="ae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ae">
    <w:name w:val="Основной текст с отступом 2 Знак"/>
    <w:basedOn w:val="a0"/>
    <w:link w:val="ad"/>
    <w:uiPriority w:val="99"/>
    <w:semiHidden/>
    <w:rsid w:val="009B0457"/>
  </w:style>
  <w:style w:type="paragraph" w:styleId="af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1">
    <w:name w:val="Body Text"/>
    <w:basedOn w:val="a"/>
    <w:link w:val="61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61">
    <w:name w:val="Основной текст Знак"/>
    <w:basedOn w:val="a0"/>
    <w:link w:val="51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4FAFA-7033-45A2-82AC-B3E7885E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65</cp:revision>
  <cp:lastPrinted>2016-02-18T08:59:00Z</cp:lastPrinted>
  <dcterms:created xsi:type="dcterms:W3CDTF">2015-12-29T03:13:00Z</dcterms:created>
  <dcterms:modified xsi:type="dcterms:W3CDTF">2017-07-19T10:11:00Z</dcterms:modified>
</cp:coreProperties>
</file>